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3D5" w:rsidRPr="002B63D5" w:rsidRDefault="002B63D5" w:rsidP="002B63D5">
      <w:pPr>
        <w:widowControl/>
        <w:pBdr>
          <w:bottom w:val="single" w:sz="6" w:space="1" w:color="auto"/>
        </w:pBdr>
        <w:jc w:val="center"/>
        <w:rPr>
          <w:rFonts w:ascii="Arial" w:eastAsia="宋体" w:hAnsi="Arial" w:cs="Arial"/>
          <w:vanish/>
          <w:kern w:val="0"/>
          <w:sz w:val="16"/>
          <w:szCs w:val="16"/>
        </w:rPr>
      </w:pPr>
      <w:r w:rsidRPr="002B63D5">
        <w:rPr>
          <w:rFonts w:ascii="Arial" w:eastAsia="宋体" w:hAnsi="Arial" w:cs="Arial" w:hint="eastAsia"/>
          <w:vanish/>
          <w:kern w:val="0"/>
          <w:sz w:val="16"/>
          <w:szCs w:val="16"/>
        </w:rPr>
        <w:t>窗体顶端</w:t>
      </w:r>
    </w:p>
    <w:tbl>
      <w:tblPr>
        <w:tblW w:w="25508" w:type="dxa"/>
        <w:jc w:val="center"/>
        <w:tblCellSpacing w:w="0" w:type="dxa"/>
        <w:tblCellMar>
          <w:left w:w="0" w:type="dxa"/>
          <w:right w:w="0" w:type="dxa"/>
        </w:tblCellMar>
        <w:tblLook w:val="04A0" w:firstRow="1" w:lastRow="0" w:firstColumn="1" w:lastColumn="0" w:noHBand="0" w:noVBand="1"/>
      </w:tblPr>
      <w:tblGrid>
        <w:gridCol w:w="180"/>
        <w:gridCol w:w="25148"/>
        <w:gridCol w:w="180"/>
      </w:tblGrid>
      <w:tr w:rsidR="002B63D5" w:rsidRPr="002B63D5" w:rsidTr="00391926">
        <w:trPr>
          <w:tblCellSpacing w:w="0" w:type="dxa"/>
          <w:jc w:val="center"/>
        </w:trPr>
        <w:tc>
          <w:tcPr>
            <w:tcW w:w="180" w:type="dxa"/>
            <w:shd w:val="clear" w:color="auto" w:fill="FFFFFF"/>
            <w:vAlign w:val="center"/>
            <w:hideMark/>
          </w:tcPr>
          <w:p w:rsidR="002B63D5" w:rsidRPr="002B63D5" w:rsidRDefault="002B63D5" w:rsidP="002B63D5">
            <w:pPr>
              <w:widowControl/>
              <w:spacing w:line="312" w:lineRule="auto"/>
              <w:jc w:val="left"/>
              <w:rPr>
                <w:rFonts w:ascii="宋体" w:eastAsia="宋体" w:hAnsi="宋体" w:cs="宋体"/>
                <w:kern w:val="0"/>
                <w:sz w:val="18"/>
                <w:szCs w:val="18"/>
              </w:rPr>
            </w:pPr>
            <w:r w:rsidRPr="002B63D5">
              <w:rPr>
                <w:rFonts w:ascii="宋体" w:eastAsia="宋体" w:hAnsi="宋体" w:cs="宋体"/>
                <w:kern w:val="0"/>
                <w:sz w:val="18"/>
                <w:szCs w:val="18"/>
              </w:rPr>
              <w:t> </w:t>
            </w:r>
          </w:p>
        </w:tc>
        <w:tc>
          <w:tcPr>
            <w:tcW w:w="0" w:type="auto"/>
            <w:shd w:val="clear" w:color="auto" w:fill="FFFFFF"/>
            <w:hideMark/>
          </w:tcPr>
          <w:p w:rsidR="002B63D5" w:rsidRPr="002B63D5" w:rsidRDefault="002B63D5" w:rsidP="002B63D5">
            <w:pPr>
              <w:widowControl/>
              <w:spacing w:after="240" w:line="312" w:lineRule="auto"/>
              <w:jc w:val="left"/>
              <w:rPr>
                <w:rFonts w:ascii="宋体" w:eastAsia="宋体" w:hAnsi="宋体" w:cs="宋体"/>
                <w:kern w:val="0"/>
                <w:sz w:val="18"/>
                <w:szCs w:val="18"/>
              </w:rPr>
            </w:pPr>
            <w:r w:rsidRPr="002B63D5">
              <w:rPr>
                <w:rFonts w:ascii="宋体" w:eastAsia="宋体" w:hAnsi="宋体" w:cs="宋体"/>
                <w:kern w:val="0"/>
                <w:sz w:val="18"/>
                <w:szCs w:val="18"/>
              </w:rPr>
              <w:br/>
            </w:r>
          </w:p>
        </w:tc>
        <w:tc>
          <w:tcPr>
            <w:tcW w:w="180" w:type="dxa"/>
            <w:shd w:val="clear" w:color="auto" w:fill="FFFFFF"/>
            <w:vAlign w:val="center"/>
            <w:hideMark/>
          </w:tcPr>
          <w:p w:rsidR="002B63D5" w:rsidRPr="002B63D5" w:rsidRDefault="002B63D5" w:rsidP="002B63D5">
            <w:pPr>
              <w:widowControl/>
              <w:spacing w:line="312" w:lineRule="auto"/>
              <w:jc w:val="left"/>
              <w:rPr>
                <w:rFonts w:ascii="宋体" w:eastAsia="宋体" w:hAnsi="宋体" w:cs="宋体"/>
                <w:kern w:val="0"/>
                <w:sz w:val="18"/>
                <w:szCs w:val="18"/>
              </w:rPr>
            </w:pPr>
            <w:r w:rsidRPr="002B63D5">
              <w:rPr>
                <w:rFonts w:ascii="宋体" w:eastAsia="宋体" w:hAnsi="宋体" w:cs="宋体"/>
                <w:kern w:val="0"/>
                <w:sz w:val="18"/>
                <w:szCs w:val="18"/>
              </w:rPr>
              <w:t> </w:t>
            </w:r>
          </w:p>
        </w:tc>
      </w:tr>
    </w:tbl>
    <w:p w:rsidR="00391926" w:rsidRPr="002B63D5" w:rsidRDefault="00391926" w:rsidP="00391926">
      <w:pPr>
        <w:widowControl/>
        <w:spacing w:before="100" w:beforeAutospacing="1" w:after="100" w:afterAutospacing="1" w:line="312" w:lineRule="auto"/>
        <w:jc w:val="center"/>
        <w:rPr>
          <w:rFonts w:ascii="宋体" w:eastAsia="宋体" w:hAnsi="宋体" w:cs="宋体"/>
          <w:kern w:val="0"/>
          <w:sz w:val="18"/>
          <w:szCs w:val="18"/>
        </w:rPr>
      </w:pPr>
      <w:r w:rsidRPr="002B63D5">
        <w:rPr>
          <w:rFonts w:ascii="宋体" w:eastAsia="宋体" w:hAnsi="宋体" w:cs="宋体" w:hint="eastAsia"/>
          <w:b/>
          <w:bCs/>
          <w:color w:val="FF0000"/>
          <w:kern w:val="0"/>
          <w:sz w:val="75"/>
          <w:szCs w:val="75"/>
        </w:rPr>
        <w:t>山东理工大学教务处</w:t>
      </w:r>
    </w:p>
    <w:p w:rsidR="00391926" w:rsidRPr="002B63D5" w:rsidRDefault="00391926" w:rsidP="00391926">
      <w:pPr>
        <w:widowControl/>
        <w:spacing w:before="100" w:beforeAutospacing="1" w:after="100" w:afterAutospacing="1" w:line="312" w:lineRule="auto"/>
        <w:jc w:val="center"/>
        <w:rPr>
          <w:rFonts w:ascii="宋体" w:eastAsia="宋体" w:hAnsi="宋体" w:cs="宋体"/>
          <w:kern w:val="0"/>
          <w:sz w:val="18"/>
          <w:szCs w:val="18"/>
        </w:rPr>
      </w:pPr>
      <w:r w:rsidRPr="002B63D5">
        <w:rPr>
          <w:rFonts w:ascii="宋体" w:eastAsia="宋体" w:hAnsi="宋体" w:cs="宋体" w:hint="eastAsia"/>
          <w:b/>
          <w:bCs/>
          <w:color w:val="FF0000"/>
          <w:kern w:val="0"/>
          <w:sz w:val="18"/>
          <w:szCs w:val="18"/>
        </w:rPr>
        <w:t>===========================================================================================</w:t>
      </w:r>
      <w:r w:rsidRPr="002B63D5">
        <w:rPr>
          <w:rFonts w:ascii="宋体" w:eastAsia="宋体" w:hAnsi="宋体" w:cs="宋体"/>
          <w:color w:val="000000"/>
          <w:kern w:val="0"/>
          <w:sz w:val="24"/>
          <w:szCs w:val="24"/>
        </w:rPr>
        <w:t xml:space="preserve">                                                                                                        </w:t>
      </w:r>
      <w:r w:rsidRPr="002B63D5">
        <w:rPr>
          <w:rFonts w:ascii="仿宋_GB2312" w:eastAsia="仿宋_GB2312" w:hAnsi="Times New Roman" w:cs="Times New Roman" w:hint="eastAsia"/>
          <w:color w:val="000000"/>
          <w:spacing w:val="-6"/>
          <w:sz w:val="32"/>
          <w:szCs w:val="24"/>
        </w:rPr>
        <w:t>教务函【2015】29号</w:t>
      </w:r>
    </w:p>
    <w:p w:rsidR="00391926" w:rsidRPr="002B63D5" w:rsidRDefault="00391926" w:rsidP="00391926">
      <w:pPr>
        <w:widowControl/>
        <w:shd w:val="solid" w:color="FFFFFF" w:fill="auto"/>
        <w:spacing w:line="560" w:lineRule="exact"/>
        <w:jc w:val="center"/>
        <w:rPr>
          <w:rFonts w:ascii="宋体" w:eastAsia="宋体" w:hAnsi="宋体" w:cs="宋体"/>
          <w:kern w:val="0"/>
          <w:sz w:val="24"/>
          <w:szCs w:val="24"/>
        </w:rPr>
      </w:pPr>
      <w:r w:rsidRPr="002B63D5">
        <w:rPr>
          <w:rFonts w:ascii="宋体" w:eastAsia="宋体" w:hAnsi="宋体" w:cs="宋体"/>
          <w:kern w:val="0"/>
          <w:sz w:val="24"/>
          <w:szCs w:val="24"/>
        </w:rPr>
        <w:t> </w:t>
      </w:r>
    </w:p>
    <w:p w:rsidR="00391926" w:rsidRPr="002B63D5" w:rsidRDefault="00391926" w:rsidP="00391926">
      <w:pPr>
        <w:widowControl/>
        <w:shd w:val="solid" w:color="FFFFFF" w:fill="auto"/>
        <w:spacing w:line="560" w:lineRule="exact"/>
        <w:jc w:val="center"/>
        <w:rPr>
          <w:rFonts w:ascii="宋体" w:eastAsia="宋体" w:hAnsi="宋体" w:cs="宋体"/>
          <w:kern w:val="0"/>
          <w:sz w:val="24"/>
          <w:szCs w:val="24"/>
        </w:rPr>
      </w:pPr>
      <w:r w:rsidRPr="002B63D5">
        <w:rPr>
          <w:rFonts w:ascii="宋体" w:eastAsia="宋体" w:hAnsi="宋体" w:cs="宋体" w:hint="eastAsia"/>
          <w:b/>
          <w:kern w:val="0"/>
          <w:sz w:val="44"/>
          <w:szCs w:val="24"/>
          <w:shd w:val="clear" w:color="auto" w:fill="FFFFFF"/>
        </w:rPr>
        <w:t>关于公布《山东理工大学</w:t>
      </w:r>
    </w:p>
    <w:p w:rsidR="00391926" w:rsidRPr="002B63D5" w:rsidRDefault="00391926" w:rsidP="00391926">
      <w:pPr>
        <w:widowControl/>
        <w:shd w:val="solid" w:color="FFFFFF" w:fill="auto"/>
        <w:spacing w:line="560" w:lineRule="exact"/>
        <w:jc w:val="center"/>
        <w:rPr>
          <w:rFonts w:ascii="宋体" w:eastAsia="宋体" w:hAnsi="宋体" w:cs="宋体"/>
          <w:kern w:val="0"/>
          <w:sz w:val="24"/>
          <w:szCs w:val="24"/>
        </w:rPr>
      </w:pPr>
      <w:r w:rsidRPr="002B63D5">
        <w:rPr>
          <w:rFonts w:ascii="宋体" w:eastAsia="宋体" w:hAnsi="宋体" w:cs="宋体" w:hint="eastAsia"/>
          <w:b/>
          <w:kern w:val="0"/>
          <w:sz w:val="44"/>
          <w:szCs w:val="24"/>
          <w:shd w:val="clear" w:color="auto" w:fill="FFFFFF"/>
        </w:rPr>
        <w:t>青年教师讲课比赛组织与奖励办法》的通知</w:t>
      </w:r>
    </w:p>
    <w:p w:rsidR="00391926" w:rsidRPr="002B63D5" w:rsidRDefault="00391926" w:rsidP="00391926">
      <w:pPr>
        <w:widowControl/>
        <w:spacing w:line="560" w:lineRule="exact"/>
        <w:jc w:val="left"/>
        <w:rPr>
          <w:rFonts w:ascii="宋体" w:eastAsia="宋体" w:hAnsi="宋体" w:cs="宋体"/>
          <w:kern w:val="0"/>
          <w:sz w:val="24"/>
          <w:szCs w:val="24"/>
        </w:rPr>
      </w:pPr>
      <w:r w:rsidRPr="002B63D5">
        <w:rPr>
          <w:rFonts w:ascii="宋体" w:eastAsia="宋体" w:hAnsi="宋体" w:cs="宋体" w:hint="eastAsia"/>
          <w:kern w:val="0"/>
          <w:sz w:val="32"/>
          <w:szCs w:val="32"/>
        </w:rPr>
        <w:t> </w:t>
      </w:r>
    </w:p>
    <w:p w:rsidR="00391926" w:rsidRPr="002B63D5" w:rsidRDefault="00391926" w:rsidP="00391926">
      <w:pPr>
        <w:widowControl/>
        <w:spacing w:line="560" w:lineRule="exact"/>
        <w:jc w:val="left"/>
        <w:rPr>
          <w:rFonts w:ascii="宋体" w:eastAsia="宋体" w:hAnsi="宋体" w:cs="宋体"/>
          <w:kern w:val="0"/>
          <w:sz w:val="24"/>
          <w:szCs w:val="24"/>
        </w:rPr>
      </w:pPr>
      <w:r w:rsidRPr="002B63D5">
        <w:rPr>
          <w:rFonts w:ascii="仿宋_GB2312" w:eastAsia="仿宋_GB2312" w:hAnsi="仿宋" w:cs="宋体" w:hint="eastAsia"/>
          <w:kern w:val="0"/>
          <w:sz w:val="32"/>
          <w:szCs w:val="32"/>
        </w:rPr>
        <w:t>各部门、单位：</w:t>
      </w:r>
    </w:p>
    <w:p w:rsidR="00391926" w:rsidRPr="002B63D5" w:rsidRDefault="00391926" w:rsidP="00391926">
      <w:pPr>
        <w:widowControl/>
        <w:spacing w:line="580" w:lineRule="exact"/>
        <w:ind w:firstLineChars="200" w:firstLine="616"/>
        <w:jc w:val="left"/>
        <w:rPr>
          <w:rFonts w:ascii="宋体" w:eastAsia="宋体" w:hAnsi="宋体" w:cs="宋体"/>
          <w:kern w:val="0"/>
          <w:sz w:val="24"/>
          <w:szCs w:val="24"/>
        </w:rPr>
      </w:pPr>
      <w:r w:rsidRPr="002B63D5">
        <w:rPr>
          <w:rFonts w:ascii="仿宋_GB2312" w:eastAsia="仿宋_GB2312" w:hAnsi="宋体" w:cs="宋体" w:hint="eastAsia"/>
          <w:color w:val="000000"/>
          <w:spacing w:val="-6"/>
          <w:kern w:val="0"/>
          <w:sz w:val="32"/>
          <w:szCs w:val="32"/>
        </w:rPr>
        <w:t>为促进学校青年教师讲课比赛更加规范有</w:t>
      </w:r>
      <w:r w:rsidRPr="002B63D5">
        <w:rPr>
          <w:rFonts w:ascii="仿宋_GB2312" w:eastAsia="仿宋_GB2312" w:hAnsi="宋体" w:cs="宋体" w:hint="eastAsia"/>
          <w:kern w:val="0"/>
          <w:sz w:val="32"/>
          <w:szCs w:val="32"/>
        </w:rPr>
        <w:t>序，切实提高青年教师教学水平，特制定《山东理工大学青年教师讲课比赛组织与奖励办法》，现予以公布。</w:t>
      </w:r>
      <w:r w:rsidRPr="002B63D5">
        <w:rPr>
          <w:rFonts w:ascii="仿宋_GB2312" w:eastAsia="仿宋_GB2312" w:hAnsi="宋体" w:cs="宋体" w:hint="eastAsia"/>
          <w:kern w:val="0"/>
          <w:sz w:val="32"/>
          <w:szCs w:val="32"/>
        </w:rPr>
        <w:t> </w:t>
      </w:r>
    </w:p>
    <w:p w:rsidR="00391926" w:rsidRDefault="00391926" w:rsidP="00391926">
      <w:pPr>
        <w:widowControl/>
        <w:spacing w:line="580" w:lineRule="exact"/>
        <w:ind w:leftChars="600" w:left="1260" w:firstLineChars="1650" w:firstLine="5280"/>
        <w:jc w:val="left"/>
        <w:rPr>
          <w:rFonts w:ascii="仿宋_GB2312" w:eastAsia="仿宋_GB2312" w:hAnsi="宋体" w:cs="宋体"/>
          <w:kern w:val="0"/>
          <w:sz w:val="32"/>
          <w:szCs w:val="32"/>
        </w:rPr>
      </w:pPr>
    </w:p>
    <w:p w:rsidR="00391926" w:rsidRPr="002B63D5" w:rsidRDefault="00391926" w:rsidP="00391926">
      <w:pPr>
        <w:widowControl/>
        <w:spacing w:line="580" w:lineRule="exact"/>
        <w:ind w:firstLineChars="2000" w:firstLine="6400"/>
        <w:jc w:val="left"/>
        <w:rPr>
          <w:rFonts w:ascii="宋体" w:eastAsia="宋体" w:hAnsi="宋体" w:cs="宋体"/>
          <w:kern w:val="0"/>
          <w:sz w:val="24"/>
          <w:szCs w:val="24"/>
        </w:rPr>
      </w:pPr>
      <w:r w:rsidRPr="002B63D5">
        <w:rPr>
          <w:rFonts w:ascii="仿宋_GB2312" w:eastAsia="仿宋_GB2312" w:hAnsi="宋体" w:cs="宋体" w:hint="eastAsia"/>
          <w:kern w:val="0"/>
          <w:sz w:val="32"/>
          <w:szCs w:val="32"/>
        </w:rPr>
        <w:t>教务处</w:t>
      </w:r>
    </w:p>
    <w:p w:rsidR="00391926" w:rsidRDefault="00391926" w:rsidP="00391926">
      <w:pPr>
        <w:widowControl/>
        <w:spacing w:line="580" w:lineRule="exact"/>
        <w:ind w:firstLineChars="1750" w:firstLine="5600"/>
        <w:jc w:val="left"/>
        <w:rPr>
          <w:rFonts w:ascii="仿宋_GB2312" w:eastAsia="仿宋_GB2312" w:hAnsi="宋体" w:cs="宋体"/>
          <w:kern w:val="0"/>
          <w:sz w:val="32"/>
          <w:szCs w:val="32"/>
        </w:rPr>
      </w:pPr>
      <w:r w:rsidRPr="002B63D5">
        <w:rPr>
          <w:rFonts w:ascii="仿宋_GB2312" w:eastAsia="仿宋_GB2312" w:hAnsi="宋体" w:cs="宋体" w:hint="eastAsia"/>
          <w:kern w:val="0"/>
          <w:sz w:val="32"/>
          <w:szCs w:val="32"/>
        </w:rPr>
        <w:t>2015年3月13日</w:t>
      </w:r>
    </w:p>
    <w:p w:rsidR="00391926" w:rsidRDefault="00391926" w:rsidP="00391926">
      <w:pPr>
        <w:widowControl/>
        <w:spacing w:line="580" w:lineRule="exact"/>
        <w:ind w:firstLineChars="1750" w:firstLine="5600"/>
        <w:jc w:val="left"/>
        <w:rPr>
          <w:rFonts w:ascii="仿宋_GB2312" w:eastAsia="仿宋_GB2312" w:hAnsi="宋体" w:cs="宋体"/>
          <w:kern w:val="0"/>
          <w:sz w:val="32"/>
          <w:szCs w:val="32"/>
        </w:rPr>
      </w:pPr>
    </w:p>
    <w:p w:rsidR="00391926" w:rsidRDefault="00391926" w:rsidP="00391926">
      <w:pPr>
        <w:widowControl/>
        <w:spacing w:line="580" w:lineRule="exact"/>
        <w:ind w:firstLineChars="1750" w:firstLine="5600"/>
        <w:jc w:val="left"/>
        <w:rPr>
          <w:rFonts w:ascii="仿宋_GB2312" w:eastAsia="仿宋_GB2312" w:hAnsi="宋体" w:cs="宋体"/>
          <w:kern w:val="0"/>
          <w:sz w:val="32"/>
          <w:szCs w:val="32"/>
        </w:rPr>
      </w:pPr>
    </w:p>
    <w:p w:rsidR="00391926" w:rsidRDefault="00391926" w:rsidP="00391926">
      <w:pPr>
        <w:widowControl/>
        <w:spacing w:line="580" w:lineRule="exact"/>
        <w:ind w:firstLineChars="1750" w:firstLine="5600"/>
        <w:jc w:val="left"/>
        <w:rPr>
          <w:rFonts w:ascii="仿宋_GB2312" w:eastAsia="仿宋_GB2312" w:hAnsi="宋体" w:cs="宋体"/>
          <w:kern w:val="0"/>
          <w:sz w:val="32"/>
          <w:szCs w:val="32"/>
        </w:rPr>
      </w:pPr>
    </w:p>
    <w:p w:rsidR="00391926" w:rsidRPr="002B63D5" w:rsidRDefault="00391926" w:rsidP="00391926">
      <w:pPr>
        <w:widowControl/>
        <w:spacing w:line="560" w:lineRule="exact"/>
        <w:jc w:val="center"/>
        <w:rPr>
          <w:rFonts w:ascii="宋体" w:eastAsia="宋体" w:hAnsi="宋体" w:cs="宋体"/>
          <w:kern w:val="0"/>
          <w:sz w:val="24"/>
          <w:szCs w:val="24"/>
        </w:rPr>
      </w:pPr>
      <w:r w:rsidRPr="002B63D5">
        <w:rPr>
          <w:rFonts w:ascii="宋体" w:eastAsia="宋体" w:hAnsi="’Times New Roman’" w:cs="宋体" w:hint="eastAsia"/>
          <w:b/>
          <w:bCs/>
          <w:kern w:val="0"/>
          <w:sz w:val="44"/>
          <w:szCs w:val="44"/>
        </w:rPr>
        <w:lastRenderedPageBreak/>
        <w:t>山东理工大学</w:t>
      </w:r>
    </w:p>
    <w:p w:rsidR="00391926" w:rsidRPr="002B63D5" w:rsidRDefault="00391926" w:rsidP="00391926">
      <w:pPr>
        <w:widowControl/>
        <w:spacing w:line="560" w:lineRule="exact"/>
        <w:jc w:val="center"/>
        <w:rPr>
          <w:rFonts w:ascii="宋体" w:eastAsia="宋体" w:hAnsi="宋体" w:cs="宋体"/>
          <w:kern w:val="0"/>
          <w:sz w:val="24"/>
          <w:szCs w:val="24"/>
        </w:rPr>
      </w:pPr>
      <w:r w:rsidRPr="002B63D5">
        <w:rPr>
          <w:rFonts w:ascii="宋体" w:eastAsia="宋体" w:hAnsi="’Times New Roman’" w:cs="宋体" w:hint="eastAsia"/>
          <w:b/>
          <w:bCs/>
          <w:kern w:val="0"/>
          <w:sz w:val="44"/>
          <w:szCs w:val="44"/>
        </w:rPr>
        <w:t>青年教师讲课比赛组织与奖励办法</w:t>
      </w:r>
    </w:p>
    <w:p w:rsidR="00391926" w:rsidRPr="002B63D5" w:rsidRDefault="00391926" w:rsidP="00391926">
      <w:pPr>
        <w:widowControl/>
        <w:spacing w:line="560" w:lineRule="exact"/>
        <w:ind w:firstLineChars="200" w:firstLine="480"/>
        <w:jc w:val="left"/>
        <w:rPr>
          <w:rFonts w:ascii="宋体" w:eastAsia="宋体" w:hAnsi="宋体" w:cs="宋体"/>
          <w:kern w:val="0"/>
          <w:sz w:val="24"/>
          <w:szCs w:val="24"/>
        </w:rPr>
      </w:pPr>
      <w:r w:rsidRPr="002B63D5">
        <w:rPr>
          <w:rFonts w:ascii="宋体" w:eastAsia="宋体" w:hAnsi="宋体" w:cs="宋体" w:hint="eastAsia"/>
          <w:kern w:val="0"/>
          <w:sz w:val="24"/>
          <w:szCs w:val="24"/>
        </w:rPr>
        <w:t> </w:t>
      </w:r>
    </w:p>
    <w:p w:rsidR="00391926" w:rsidRPr="002B63D5" w:rsidRDefault="00391926" w:rsidP="00391926">
      <w:pPr>
        <w:widowControl/>
        <w:spacing w:line="560" w:lineRule="exact"/>
        <w:ind w:firstLineChars="200" w:firstLine="616"/>
        <w:jc w:val="left"/>
        <w:rPr>
          <w:rFonts w:ascii="宋体" w:eastAsia="宋体" w:hAnsi="宋体" w:cs="宋体"/>
          <w:kern w:val="0"/>
          <w:sz w:val="24"/>
          <w:szCs w:val="24"/>
        </w:rPr>
      </w:pPr>
      <w:r w:rsidRPr="002B63D5">
        <w:rPr>
          <w:rFonts w:ascii="仿宋_GB2312" w:eastAsia="仿宋_GB2312" w:hAnsi="宋体" w:cs="宋体" w:hint="eastAsia"/>
          <w:color w:val="000000"/>
          <w:spacing w:val="-6"/>
          <w:kern w:val="0"/>
          <w:sz w:val="32"/>
          <w:szCs w:val="32"/>
        </w:rPr>
        <w:t>为加强青年教师教学经验交流，促进青年教师教学能力提高、增强青年教师教学质量与教学效率意识、积极开展教育教学改革与教学研究，探索具有自身特点的课堂教学方法，进一步提高课堂教学质量，经学校研究决定每年举办一次青年教师讲课比赛活动。具体规定如下：</w:t>
      </w:r>
    </w:p>
    <w:p w:rsidR="00391926" w:rsidRPr="002B63D5" w:rsidRDefault="00391926" w:rsidP="00391926">
      <w:pPr>
        <w:widowControl/>
        <w:spacing w:line="560" w:lineRule="exact"/>
        <w:ind w:firstLineChars="200" w:firstLine="618"/>
        <w:jc w:val="left"/>
        <w:rPr>
          <w:rFonts w:ascii="宋体" w:eastAsia="宋体" w:hAnsi="宋体" w:cs="宋体"/>
          <w:kern w:val="0"/>
          <w:sz w:val="24"/>
          <w:szCs w:val="24"/>
        </w:rPr>
      </w:pPr>
      <w:r w:rsidRPr="002B63D5">
        <w:rPr>
          <w:rFonts w:ascii="仿宋_GB2312" w:eastAsia="仿宋_GB2312" w:hAnsi="宋体" w:cs="宋体" w:hint="eastAsia"/>
          <w:b/>
          <w:color w:val="000000"/>
          <w:spacing w:val="-6"/>
          <w:kern w:val="0"/>
          <w:sz w:val="32"/>
          <w:szCs w:val="32"/>
        </w:rPr>
        <w:t>一、参赛条件</w:t>
      </w:r>
    </w:p>
    <w:p w:rsidR="00391926" w:rsidRPr="002B63D5" w:rsidRDefault="00391926" w:rsidP="00391926">
      <w:pPr>
        <w:widowControl/>
        <w:spacing w:line="560" w:lineRule="exact"/>
        <w:ind w:firstLineChars="200" w:firstLine="616"/>
        <w:jc w:val="left"/>
        <w:rPr>
          <w:rFonts w:ascii="宋体" w:eastAsia="宋体" w:hAnsi="宋体" w:cs="宋体"/>
          <w:kern w:val="0"/>
          <w:sz w:val="24"/>
          <w:szCs w:val="24"/>
        </w:rPr>
      </w:pPr>
      <w:r w:rsidRPr="002B63D5">
        <w:rPr>
          <w:rFonts w:ascii="仿宋_GB2312" w:eastAsia="仿宋_GB2312" w:hAnsi="宋体" w:cs="宋体" w:hint="eastAsia"/>
          <w:color w:val="000000"/>
          <w:spacing w:val="-6"/>
          <w:kern w:val="0"/>
          <w:sz w:val="32"/>
          <w:szCs w:val="32"/>
        </w:rPr>
        <w:t>1.年龄在40岁（含40岁）以下的青年教师。</w:t>
      </w:r>
    </w:p>
    <w:p w:rsidR="00391926" w:rsidRPr="002B63D5" w:rsidRDefault="00391926" w:rsidP="00391926">
      <w:pPr>
        <w:widowControl/>
        <w:spacing w:line="560" w:lineRule="exact"/>
        <w:ind w:firstLineChars="200" w:firstLine="616"/>
        <w:jc w:val="left"/>
        <w:rPr>
          <w:rFonts w:ascii="宋体" w:eastAsia="宋体" w:hAnsi="宋体" w:cs="宋体"/>
          <w:kern w:val="0"/>
          <w:sz w:val="24"/>
          <w:szCs w:val="24"/>
        </w:rPr>
      </w:pPr>
      <w:r w:rsidRPr="002B63D5">
        <w:rPr>
          <w:rFonts w:ascii="仿宋_GB2312" w:eastAsia="仿宋_GB2312" w:hAnsi="宋体" w:cs="宋体" w:hint="eastAsia"/>
          <w:color w:val="000000"/>
          <w:spacing w:val="-6"/>
          <w:kern w:val="0"/>
          <w:sz w:val="32"/>
          <w:szCs w:val="32"/>
        </w:rPr>
        <w:t>2.具备一年以上工作经历且当前年度承担普通本专科课堂教学任务。</w:t>
      </w:r>
    </w:p>
    <w:p w:rsidR="00391926" w:rsidRPr="002B63D5" w:rsidRDefault="00391926" w:rsidP="00391926">
      <w:pPr>
        <w:widowControl/>
        <w:spacing w:line="560" w:lineRule="exact"/>
        <w:ind w:firstLineChars="200" w:firstLine="616"/>
        <w:jc w:val="left"/>
        <w:rPr>
          <w:rFonts w:ascii="宋体" w:eastAsia="宋体" w:hAnsi="宋体" w:cs="宋体"/>
          <w:kern w:val="0"/>
          <w:sz w:val="24"/>
          <w:szCs w:val="24"/>
        </w:rPr>
      </w:pPr>
      <w:r w:rsidRPr="002B63D5">
        <w:rPr>
          <w:rFonts w:ascii="仿宋_GB2312" w:eastAsia="仿宋_GB2312" w:hAnsi="宋体" w:cs="宋体" w:hint="eastAsia"/>
          <w:color w:val="000000"/>
          <w:spacing w:val="-6"/>
          <w:kern w:val="0"/>
          <w:sz w:val="32"/>
          <w:szCs w:val="32"/>
        </w:rPr>
        <w:t>3.参赛讲授课程与年度开设课程一致。</w:t>
      </w:r>
    </w:p>
    <w:p w:rsidR="00391926" w:rsidRPr="002B63D5" w:rsidRDefault="00391926" w:rsidP="00391926">
      <w:pPr>
        <w:widowControl/>
        <w:spacing w:line="560" w:lineRule="exact"/>
        <w:ind w:firstLineChars="200" w:firstLine="616"/>
        <w:jc w:val="left"/>
        <w:rPr>
          <w:rFonts w:ascii="宋体" w:eastAsia="宋体" w:hAnsi="宋体" w:cs="宋体"/>
          <w:kern w:val="0"/>
          <w:sz w:val="24"/>
          <w:szCs w:val="24"/>
        </w:rPr>
      </w:pPr>
      <w:r w:rsidRPr="002B63D5">
        <w:rPr>
          <w:rFonts w:ascii="仿宋_GB2312" w:eastAsia="仿宋_GB2312" w:hAnsi="宋体" w:cs="宋体" w:hint="eastAsia"/>
          <w:color w:val="000000"/>
          <w:spacing w:val="-6"/>
          <w:kern w:val="0"/>
          <w:sz w:val="32"/>
          <w:szCs w:val="32"/>
        </w:rPr>
        <w:t>4.凡获得过青年教师讲课比赛一等奖的教师，五年内不再参加该项比赛。</w:t>
      </w:r>
    </w:p>
    <w:p w:rsidR="00391926" w:rsidRPr="002B63D5" w:rsidRDefault="00391926" w:rsidP="00391926">
      <w:pPr>
        <w:widowControl/>
        <w:spacing w:line="560" w:lineRule="exact"/>
        <w:ind w:firstLineChars="200" w:firstLine="618"/>
        <w:jc w:val="left"/>
        <w:rPr>
          <w:rFonts w:ascii="宋体" w:eastAsia="宋体" w:hAnsi="宋体" w:cs="宋体"/>
          <w:kern w:val="0"/>
          <w:sz w:val="24"/>
          <w:szCs w:val="24"/>
        </w:rPr>
      </w:pPr>
      <w:r w:rsidRPr="002B63D5">
        <w:rPr>
          <w:rFonts w:ascii="仿宋_GB2312" w:eastAsia="仿宋_GB2312" w:hAnsi="宋体" w:cs="宋体" w:hint="eastAsia"/>
          <w:b/>
          <w:color w:val="000000"/>
          <w:spacing w:val="-6"/>
          <w:kern w:val="0"/>
          <w:sz w:val="32"/>
          <w:szCs w:val="32"/>
        </w:rPr>
        <w:t>二、比赛程序及竞赛办法</w:t>
      </w:r>
    </w:p>
    <w:p w:rsidR="00391926" w:rsidRPr="002B63D5" w:rsidRDefault="00391926" w:rsidP="00391926">
      <w:pPr>
        <w:widowControl/>
        <w:spacing w:line="560" w:lineRule="exact"/>
        <w:ind w:firstLineChars="200" w:firstLine="616"/>
        <w:jc w:val="left"/>
        <w:rPr>
          <w:rFonts w:ascii="宋体" w:eastAsia="宋体" w:hAnsi="宋体" w:cs="宋体"/>
          <w:kern w:val="0"/>
          <w:sz w:val="24"/>
          <w:szCs w:val="24"/>
        </w:rPr>
      </w:pPr>
      <w:r w:rsidRPr="002B63D5">
        <w:rPr>
          <w:rFonts w:ascii="仿宋_GB2312" w:eastAsia="仿宋_GB2312" w:hAnsi="宋体" w:cs="宋体" w:hint="eastAsia"/>
          <w:color w:val="000000"/>
          <w:spacing w:val="-6"/>
          <w:kern w:val="0"/>
          <w:sz w:val="32"/>
          <w:szCs w:val="32"/>
        </w:rPr>
        <w:t>青年教师课堂教学讲课比赛由教务处统一组织和协调。比赛分初赛、随机听课和决赛三个阶段进行，初赛阶段由学院组织，随机听课和决赛由教务处统一组织。</w:t>
      </w:r>
    </w:p>
    <w:p w:rsidR="00391926" w:rsidRPr="002B63D5" w:rsidRDefault="00391926" w:rsidP="00391926">
      <w:pPr>
        <w:widowControl/>
        <w:spacing w:line="560" w:lineRule="exact"/>
        <w:ind w:firstLineChars="200" w:firstLine="616"/>
        <w:jc w:val="left"/>
        <w:rPr>
          <w:rFonts w:ascii="宋体" w:eastAsia="宋体" w:hAnsi="宋体" w:cs="宋体"/>
          <w:kern w:val="0"/>
          <w:sz w:val="24"/>
          <w:szCs w:val="24"/>
        </w:rPr>
      </w:pPr>
      <w:r w:rsidRPr="002B63D5">
        <w:rPr>
          <w:rFonts w:ascii="仿宋_GB2312" w:eastAsia="仿宋_GB2312" w:hAnsi="宋体" w:cs="宋体" w:hint="eastAsia"/>
          <w:color w:val="000000"/>
          <w:spacing w:val="-6"/>
          <w:kern w:val="0"/>
          <w:sz w:val="32"/>
          <w:szCs w:val="32"/>
        </w:rPr>
        <w:t>（一）初赛</w:t>
      </w:r>
    </w:p>
    <w:p w:rsidR="00391926" w:rsidRPr="002B63D5" w:rsidRDefault="00391926" w:rsidP="00391926">
      <w:pPr>
        <w:widowControl/>
        <w:spacing w:line="560" w:lineRule="exact"/>
        <w:ind w:firstLineChars="200" w:firstLine="616"/>
        <w:jc w:val="left"/>
        <w:rPr>
          <w:rFonts w:ascii="宋体" w:eastAsia="宋体" w:hAnsi="宋体" w:cs="宋体"/>
          <w:kern w:val="0"/>
          <w:sz w:val="24"/>
          <w:szCs w:val="24"/>
        </w:rPr>
      </w:pPr>
      <w:r w:rsidRPr="002B63D5">
        <w:rPr>
          <w:rFonts w:ascii="仿宋_GB2312" w:eastAsia="仿宋_GB2312" w:hAnsi="宋体" w:cs="宋体" w:hint="eastAsia"/>
          <w:color w:val="000000"/>
          <w:spacing w:val="-6"/>
          <w:kern w:val="0"/>
          <w:sz w:val="32"/>
          <w:szCs w:val="32"/>
        </w:rPr>
        <w:t>1.学院成立初赛评审专家组，制订选拔办法，采取分散听课与集中比赛相结合的方式进行，优中选优。</w:t>
      </w:r>
    </w:p>
    <w:p w:rsidR="00391926" w:rsidRPr="002B63D5" w:rsidRDefault="00391926" w:rsidP="00391926">
      <w:pPr>
        <w:widowControl/>
        <w:spacing w:line="560" w:lineRule="exact"/>
        <w:ind w:firstLineChars="200" w:firstLine="616"/>
        <w:jc w:val="left"/>
        <w:rPr>
          <w:rFonts w:ascii="宋体" w:eastAsia="宋体" w:hAnsi="宋体" w:cs="宋体"/>
          <w:kern w:val="0"/>
          <w:sz w:val="24"/>
          <w:szCs w:val="24"/>
        </w:rPr>
      </w:pPr>
      <w:r w:rsidRPr="002B63D5">
        <w:rPr>
          <w:rFonts w:ascii="仿宋_GB2312" w:eastAsia="仿宋_GB2312" w:hAnsi="宋体" w:cs="宋体" w:hint="eastAsia"/>
          <w:color w:val="000000"/>
          <w:spacing w:val="-6"/>
          <w:kern w:val="0"/>
          <w:sz w:val="32"/>
          <w:szCs w:val="32"/>
        </w:rPr>
        <w:t>2.学院鼓励发动符合条件的教师参加报名，增加教师相互学习和提高的机会。</w:t>
      </w:r>
    </w:p>
    <w:p w:rsidR="00391926" w:rsidRPr="002B63D5" w:rsidRDefault="00391926" w:rsidP="00391926">
      <w:pPr>
        <w:widowControl/>
        <w:spacing w:line="560" w:lineRule="exact"/>
        <w:ind w:firstLineChars="200" w:firstLine="616"/>
        <w:jc w:val="left"/>
        <w:rPr>
          <w:rFonts w:ascii="宋体" w:eastAsia="宋体" w:hAnsi="宋体" w:cs="宋体"/>
          <w:kern w:val="0"/>
          <w:sz w:val="24"/>
          <w:szCs w:val="24"/>
        </w:rPr>
      </w:pPr>
      <w:r w:rsidRPr="002B63D5">
        <w:rPr>
          <w:rFonts w:ascii="仿宋_GB2312" w:eastAsia="仿宋_GB2312" w:hAnsi="宋体" w:cs="宋体" w:hint="eastAsia"/>
          <w:color w:val="000000"/>
          <w:spacing w:val="-6"/>
          <w:kern w:val="0"/>
          <w:sz w:val="32"/>
          <w:szCs w:val="32"/>
        </w:rPr>
        <w:lastRenderedPageBreak/>
        <w:t>3.经过综合评议，按学校要求推荐参加决赛的教师。学院需将参加决赛的教师名单和由教师本人填写的申报表交教务处教师发展中心。</w:t>
      </w:r>
    </w:p>
    <w:p w:rsidR="00391926" w:rsidRPr="002B63D5" w:rsidRDefault="00391926" w:rsidP="00391926">
      <w:pPr>
        <w:widowControl/>
        <w:spacing w:line="560" w:lineRule="exact"/>
        <w:ind w:firstLineChars="200" w:firstLine="616"/>
        <w:jc w:val="left"/>
        <w:rPr>
          <w:rFonts w:ascii="宋体" w:eastAsia="宋体" w:hAnsi="宋体" w:cs="宋体"/>
          <w:kern w:val="0"/>
          <w:sz w:val="24"/>
          <w:szCs w:val="24"/>
        </w:rPr>
      </w:pPr>
      <w:r w:rsidRPr="002B63D5">
        <w:rPr>
          <w:rFonts w:ascii="仿宋_GB2312" w:eastAsia="仿宋_GB2312" w:hAnsi="宋体" w:cs="宋体" w:hint="eastAsia"/>
          <w:color w:val="000000"/>
          <w:spacing w:val="-6"/>
          <w:kern w:val="0"/>
          <w:sz w:val="32"/>
          <w:szCs w:val="32"/>
        </w:rPr>
        <w:t>4.学院将初赛名单、专家组名单及初赛组织办法报教务处教师发展中心备案。</w:t>
      </w:r>
    </w:p>
    <w:p w:rsidR="00391926" w:rsidRPr="002B63D5" w:rsidRDefault="00391926" w:rsidP="00391926">
      <w:pPr>
        <w:widowControl/>
        <w:spacing w:line="560" w:lineRule="exact"/>
        <w:ind w:firstLineChars="200" w:firstLine="616"/>
        <w:jc w:val="left"/>
        <w:rPr>
          <w:rFonts w:ascii="宋体" w:eastAsia="宋体" w:hAnsi="宋体" w:cs="宋体"/>
          <w:kern w:val="0"/>
          <w:sz w:val="24"/>
          <w:szCs w:val="24"/>
        </w:rPr>
      </w:pPr>
      <w:r w:rsidRPr="002B63D5">
        <w:rPr>
          <w:rFonts w:ascii="仿宋_GB2312" w:eastAsia="仿宋_GB2312" w:hAnsi="宋体" w:cs="宋体" w:hint="eastAsia"/>
          <w:color w:val="000000"/>
          <w:spacing w:val="-6"/>
          <w:kern w:val="0"/>
          <w:sz w:val="32"/>
          <w:szCs w:val="32"/>
        </w:rPr>
        <w:t>5.教务处审核决赛名单后，进行公布。</w:t>
      </w:r>
    </w:p>
    <w:p w:rsidR="00391926" w:rsidRPr="002B63D5" w:rsidRDefault="00391926" w:rsidP="00391926">
      <w:pPr>
        <w:widowControl/>
        <w:spacing w:line="560" w:lineRule="exact"/>
        <w:ind w:firstLineChars="200" w:firstLine="616"/>
        <w:jc w:val="left"/>
        <w:rPr>
          <w:rFonts w:ascii="宋体" w:eastAsia="宋体" w:hAnsi="宋体" w:cs="宋体"/>
          <w:kern w:val="0"/>
          <w:sz w:val="24"/>
          <w:szCs w:val="24"/>
        </w:rPr>
      </w:pPr>
      <w:r w:rsidRPr="002B63D5">
        <w:rPr>
          <w:rFonts w:ascii="仿宋_GB2312" w:eastAsia="仿宋_GB2312" w:hAnsi="宋体" w:cs="宋体" w:hint="eastAsia"/>
          <w:color w:val="000000"/>
          <w:spacing w:val="-6"/>
          <w:kern w:val="0"/>
          <w:sz w:val="32"/>
          <w:szCs w:val="32"/>
        </w:rPr>
        <w:t>（二）随机听课</w:t>
      </w:r>
    </w:p>
    <w:p w:rsidR="00391926" w:rsidRPr="002B63D5" w:rsidRDefault="00391926" w:rsidP="00391926">
      <w:pPr>
        <w:widowControl/>
        <w:spacing w:line="560" w:lineRule="exact"/>
        <w:ind w:firstLineChars="200" w:firstLine="616"/>
        <w:jc w:val="left"/>
        <w:rPr>
          <w:rFonts w:ascii="宋体" w:eastAsia="宋体" w:hAnsi="宋体" w:cs="宋体"/>
          <w:kern w:val="0"/>
          <w:sz w:val="24"/>
          <w:szCs w:val="24"/>
        </w:rPr>
      </w:pPr>
      <w:r w:rsidRPr="002B63D5">
        <w:rPr>
          <w:rFonts w:ascii="仿宋_GB2312" w:eastAsia="仿宋_GB2312" w:hAnsi="宋体" w:cs="宋体" w:hint="eastAsia"/>
          <w:color w:val="000000"/>
          <w:spacing w:val="-6"/>
          <w:kern w:val="0"/>
          <w:sz w:val="32"/>
          <w:szCs w:val="32"/>
        </w:rPr>
        <w:t>1.教务处根据参赛教师的课程，公布课程表。</w:t>
      </w:r>
    </w:p>
    <w:p w:rsidR="00391926" w:rsidRPr="002B63D5" w:rsidRDefault="00391926" w:rsidP="00391926">
      <w:pPr>
        <w:widowControl/>
        <w:spacing w:line="560" w:lineRule="exact"/>
        <w:ind w:firstLineChars="200" w:firstLine="616"/>
        <w:jc w:val="left"/>
        <w:rPr>
          <w:rFonts w:ascii="宋体" w:eastAsia="宋体" w:hAnsi="宋体" w:cs="宋体"/>
          <w:kern w:val="0"/>
          <w:sz w:val="24"/>
          <w:szCs w:val="24"/>
        </w:rPr>
      </w:pPr>
      <w:r w:rsidRPr="002B63D5">
        <w:rPr>
          <w:rFonts w:ascii="仿宋_GB2312" w:eastAsia="仿宋_GB2312" w:hAnsi="宋体" w:cs="宋体" w:hint="eastAsia"/>
          <w:color w:val="000000"/>
          <w:spacing w:val="-6"/>
          <w:kern w:val="0"/>
          <w:sz w:val="32"/>
          <w:szCs w:val="32"/>
        </w:rPr>
        <w:t>2.组织督导、学院领导和参赛教师，分别对参赛教师听课、评比。</w:t>
      </w:r>
    </w:p>
    <w:p w:rsidR="00391926" w:rsidRPr="002B63D5" w:rsidRDefault="00391926" w:rsidP="00391926">
      <w:pPr>
        <w:widowControl/>
        <w:spacing w:line="560" w:lineRule="exact"/>
        <w:ind w:firstLineChars="200" w:firstLine="616"/>
        <w:jc w:val="left"/>
        <w:rPr>
          <w:rFonts w:ascii="宋体" w:eastAsia="宋体" w:hAnsi="宋体" w:cs="宋体"/>
          <w:kern w:val="0"/>
          <w:sz w:val="24"/>
          <w:szCs w:val="24"/>
        </w:rPr>
      </w:pPr>
      <w:r w:rsidRPr="002B63D5">
        <w:rPr>
          <w:rFonts w:ascii="仿宋_GB2312" w:eastAsia="仿宋_GB2312" w:hAnsi="宋体" w:cs="宋体" w:hint="eastAsia"/>
          <w:color w:val="000000"/>
          <w:spacing w:val="-6"/>
          <w:kern w:val="0"/>
          <w:sz w:val="32"/>
          <w:szCs w:val="32"/>
        </w:rPr>
        <w:t>3.决赛前，汇总每位教师的得分，对讲课效果差的教师进行淘汰。</w:t>
      </w:r>
    </w:p>
    <w:p w:rsidR="00391926" w:rsidRPr="002B63D5" w:rsidRDefault="00391926" w:rsidP="00391926">
      <w:pPr>
        <w:widowControl/>
        <w:spacing w:line="560" w:lineRule="exact"/>
        <w:ind w:firstLineChars="200" w:firstLine="616"/>
        <w:jc w:val="left"/>
        <w:rPr>
          <w:rFonts w:ascii="宋体" w:eastAsia="宋体" w:hAnsi="宋体" w:cs="宋体"/>
          <w:kern w:val="0"/>
          <w:sz w:val="24"/>
          <w:szCs w:val="24"/>
        </w:rPr>
      </w:pPr>
      <w:r w:rsidRPr="002B63D5">
        <w:rPr>
          <w:rFonts w:ascii="仿宋_GB2312" w:eastAsia="仿宋_GB2312" w:hAnsi="宋体" w:cs="宋体" w:hint="eastAsia"/>
          <w:color w:val="000000"/>
          <w:spacing w:val="-6"/>
          <w:kern w:val="0"/>
          <w:sz w:val="32"/>
          <w:szCs w:val="32"/>
        </w:rPr>
        <w:t>（三）决赛</w:t>
      </w:r>
    </w:p>
    <w:p w:rsidR="00391926" w:rsidRPr="002B63D5" w:rsidRDefault="00391926" w:rsidP="00391926">
      <w:pPr>
        <w:widowControl/>
        <w:spacing w:line="560" w:lineRule="exact"/>
        <w:ind w:firstLineChars="200" w:firstLine="616"/>
        <w:jc w:val="left"/>
        <w:rPr>
          <w:rFonts w:ascii="宋体" w:eastAsia="宋体" w:hAnsi="宋体" w:cs="宋体"/>
          <w:kern w:val="0"/>
          <w:sz w:val="24"/>
          <w:szCs w:val="24"/>
        </w:rPr>
      </w:pPr>
      <w:r w:rsidRPr="002B63D5">
        <w:rPr>
          <w:rFonts w:ascii="仿宋_GB2312" w:eastAsia="仿宋_GB2312" w:hAnsi="宋体" w:cs="宋体" w:hint="eastAsia"/>
          <w:color w:val="000000"/>
          <w:spacing w:val="-6"/>
          <w:kern w:val="0"/>
          <w:sz w:val="32"/>
          <w:szCs w:val="32"/>
        </w:rPr>
        <w:t>1.通知参赛教师准备20分钟的课程内容，进行比赛。课程内容与当前年度开设的课程内容一致。</w:t>
      </w:r>
    </w:p>
    <w:p w:rsidR="00391926" w:rsidRPr="002B63D5" w:rsidRDefault="00391926" w:rsidP="00391926">
      <w:pPr>
        <w:widowControl/>
        <w:spacing w:line="560" w:lineRule="exact"/>
        <w:ind w:firstLineChars="200" w:firstLine="616"/>
        <w:jc w:val="left"/>
        <w:rPr>
          <w:rFonts w:ascii="宋体" w:eastAsia="宋体" w:hAnsi="宋体" w:cs="宋体"/>
          <w:kern w:val="0"/>
          <w:sz w:val="24"/>
          <w:szCs w:val="24"/>
        </w:rPr>
      </w:pPr>
      <w:r w:rsidRPr="002B63D5">
        <w:rPr>
          <w:rFonts w:ascii="仿宋_GB2312" w:eastAsia="仿宋_GB2312" w:hAnsi="宋体" w:cs="宋体" w:hint="eastAsia"/>
          <w:color w:val="000000"/>
          <w:spacing w:val="-6"/>
          <w:kern w:val="0"/>
          <w:sz w:val="32"/>
          <w:szCs w:val="32"/>
        </w:rPr>
        <w:t>2.教务处组织专家进行评审，对参赛教师现场打分。</w:t>
      </w:r>
    </w:p>
    <w:p w:rsidR="00391926" w:rsidRPr="002B63D5" w:rsidRDefault="00391926" w:rsidP="00391926">
      <w:pPr>
        <w:widowControl/>
        <w:spacing w:line="560" w:lineRule="exact"/>
        <w:ind w:firstLineChars="200" w:firstLine="616"/>
        <w:jc w:val="left"/>
        <w:rPr>
          <w:rFonts w:ascii="宋体" w:eastAsia="宋体" w:hAnsi="宋体" w:cs="宋体"/>
          <w:kern w:val="0"/>
          <w:sz w:val="24"/>
          <w:szCs w:val="24"/>
        </w:rPr>
      </w:pPr>
      <w:r w:rsidRPr="002B63D5">
        <w:rPr>
          <w:rFonts w:ascii="仿宋_GB2312" w:eastAsia="仿宋_GB2312" w:hAnsi="宋体" w:cs="宋体" w:hint="eastAsia"/>
          <w:color w:val="000000"/>
          <w:spacing w:val="-6"/>
          <w:kern w:val="0"/>
          <w:sz w:val="32"/>
          <w:szCs w:val="32"/>
        </w:rPr>
        <w:t>3.教师需使用普通话授课，语言清晰、准确、精炼，鼓励对教学方式和教学方法进行改革，体现出自己的特色，合理运用先进教学手段。</w:t>
      </w:r>
    </w:p>
    <w:p w:rsidR="00391926" w:rsidRPr="002B63D5" w:rsidRDefault="00391926" w:rsidP="00391926">
      <w:pPr>
        <w:widowControl/>
        <w:spacing w:line="560" w:lineRule="exact"/>
        <w:ind w:firstLineChars="200" w:firstLine="616"/>
        <w:jc w:val="left"/>
        <w:rPr>
          <w:rFonts w:ascii="宋体" w:eastAsia="宋体" w:hAnsi="宋体" w:cs="宋体"/>
          <w:kern w:val="0"/>
          <w:sz w:val="24"/>
          <w:szCs w:val="24"/>
        </w:rPr>
      </w:pPr>
      <w:r w:rsidRPr="002B63D5">
        <w:rPr>
          <w:rFonts w:ascii="仿宋_GB2312" w:eastAsia="仿宋_GB2312" w:hAnsi="宋体" w:cs="宋体" w:hint="eastAsia"/>
          <w:color w:val="000000"/>
          <w:spacing w:val="-6"/>
          <w:kern w:val="0"/>
          <w:sz w:val="32"/>
          <w:szCs w:val="32"/>
        </w:rPr>
        <w:t>4.现场公布教师得分。</w:t>
      </w:r>
    </w:p>
    <w:p w:rsidR="00391926" w:rsidRPr="002B63D5" w:rsidRDefault="00391926" w:rsidP="00391926">
      <w:pPr>
        <w:widowControl/>
        <w:spacing w:line="560" w:lineRule="exact"/>
        <w:ind w:firstLineChars="200" w:firstLine="616"/>
        <w:jc w:val="left"/>
        <w:rPr>
          <w:rFonts w:ascii="宋体" w:eastAsia="宋体" w:hAnsi="宋体" w:cs="宋体"/>
          <w:kern w:val="0"/>
          <w:sz w:val="24"/>
          <w:szCs w:val="24"/>
        </w:rPr>
      </w:pPr>
      <w:r w:rsidRPr="002B63D5">
        <w:rPr>
          <w:rFonts w:ascii="仿宋_GB2312" w:eastAsia="仿宋_GB2312" w:hAnsi="宋体" w:cs="宋体" w:hint="eastAsia"/>
          <w:color w:val="000000"/>
          <w:spacing w:val="-6"/>
          <w:kern w:val="0"/>
          <w:sz w:val="32"/>
          <w:szCs w:val="32"/>
        </w:rPr>
        <w:t>（四）评分办法</w:t>
      </w:r>
    </w:p>
    <w:p w:rsidR="00391926" w:rsidRPr="002B63D5" w:rsidRDefault="00391926" w:rsidP="00391926">
      <w:pPr>
        <w:widowControl/>
        <w:spacing w:line="560" w:lineRule="exact"/>
        <w:ind w:firstLineChars="200" w:firstLine="616"/>
        <w:jc w:val="left"/>
        <w:rPr>
          <w:rFonts w:ascii="宋体" w:eastAsia="宋体" w:hAnsi="宋体" w:cs="宋体"/>
          <w:kern w:val="0"/>
          <w:sz w:val="24"/>
          <w:szCs w:val="24"/>
        </w:rPr>
      </w:pPr>
      <w:r w:rsidRPr="002B63D5">
        <w:rPr>
          <w:rFonts w:ascii="仿宋_GB2312" w:eastAsia="仿宋_GB2312" w:hAnsi="宋体" w:cs="宋体" w:hint="eastAsia"/>
          <w:color w:val="000000"/>
          <w:spacing w:val="-6"/>
          <w:kern w:val="0"/>
          <w:sz w:val="32"/>
          <w:szCs w:val="32"/>
        </w:rPr>
        <w:t>1.教师讲课比赛的最终成绩由专家组（含1名学生）打分（占60%）、督导听课成绩（20%）、院领导听课成绩（10%）</w:t>
      </w:r>
      <w:r w:rsidRPr="002B63D5">
        <w:rPr>
          <w:rFonts w:ascii="仿宋_GB2312" w:eastAsia="仿宋_GB2312" w:hAnsi="宋体" w:cs="宋体" w:hint="eastAsia"/>
          <w:color w:val="000000"/>
          <w:spacing w:val="-6"/>
          <w:kern w:val="0"/>
          <w:sz w:val="32"/>
          <w:szCs w:val="32"/>
        </w:rPr>
        <w:lastRenderedPageBreak/>
        <w:t>和参赛教师相互听课成绩（10%）四部分组成，得分由教师发展中心统计后公布。</w:t>
      </w:r>
    </w:p>
    <w:p w:rsidR="00391926" w:rsidRPr="002B63D5" w:rsidRDefault="00391926" w:rsidP="00391926">
      <w:pPr>
        <w:widowControl/>
        <w:spacing w:line="560" w:lineRule="exact"/>
        <w:ind w:firstLineChars="200" w:firstLine="616"/>
        <w:jc w:val="left"/>
        <w:rPr>
          <w:rFonts w:ascii="宋体" w:eastAsia="宋体" w:hAnsi="宋体" w:cs="宋体"/>
          <w:kern w:val="0"/>
          <w:sz w:val="24"/>
          <w:szCs w:val="24"/>
        </w:rPr>
      </w:pPr>
      <w:r w:rsidRPr="002B63D5">
        <w:rPr>
          <w:rFonts w:ascii="仿宋_GB2312" w:eastAsia="仿宋_GB2312" w:hAnsi="宋体" w:cs="宋体" w:hint="eastAsia"/>
          <w:color w:val="000000"/>
          <w:spacing w:val="-6"/>
          <w:kern w:val="0"/>
          <w:sz w:val="32"/>
          <w:szCs w:val="32"/>
        </w:rPr>
        <w:t>2.督导对学院参加决赛的教师随机听课三次以上，其中一次为三位督导共同听课评议，取不同的督导听课打分的平均分作为督导听课成绩。</w:t>
      </w:r>
    </w:p>
    <w:p w:rsidR="00391926" w:rsidRPr="002B63D5" w:rsidRDefault="00391926" w:rsidP="00391926">
      <w:pPr>
        <w:widowControl/>
        <w:spacing w:line="560" w:lineRule="exact"/>
        <w:ind w:firstLineChars="200" w:firstLine="616"/>
        <w:jc w:val="left"/>
        <w:rPr>
          <w:rFonts w:ascii="宋体" w:eastAsia="宋体" w:hAnsi="宋体" w:cs="宋体"/>
          <w:kern w:val="0"/>
          <w:sz w:val="24"/>
          <w:szCs w:val="24"/>
        </w:rPr>
      </w:pPr>
      <w:r w:rsidRPr="002B63D5">
        <w:rPr>
          <w:rFonts w:ascii="仿宋_GB2312" w:eastAsia="仿宋_GB2312" w:hAnsi="宋体" w:cs="宋体" w:hint="eastAsia"/>
          <w:color w:val="000000"/>
          <w:spacing w:val="-6"/>
          <w:kern w:val="0"/>
          <w:sz w:val="32"/>
          <w:szCs w:val="32"/>
        </w:rPr>
        <w:t>3.院领导（含院长、教学院长和教学科长）按学科大类交叉听课，对学院上报参加决赛的教师随机听课三人次以上，采取回避本学院的原则给参赛教师打分，取平均分作为院领导听课成绩。</w:t>
      </w:r>
    </w:p>
    <w:p w:rsidR="00391926" w:rsidRPr="002B63D5" w:rsidRDefault="00391926" w:rsidP="00391926">
      <w:pPr>
        <w:widowControl/>
        <w:spacing w:line="560" w:lineRule="exact"/>
        <w:ind w:firstLineChars="200" w:firstLine="616"/>
        <w:jc w:val="left"/>
        <w:rPr>
          <w:rFonts w:ascii="宋体" w:eastAsia="宋体" w:hAnsi="宋体" w:cs="宋体"/>
          <w:kern w:val="0"/>
          <w:sz w:val="24"/>
          <w:szCs w:val="24"/>
        </w:rPr>
      </w:pPr>
      <w:r w:rsidRPr="002B63D5">
        <w:rPr>
          <w:rFonts w:ascii="仿宋_GB2312" w:eastAsia="仿宋_GB2312" w:hAnsi="宋体" w:cs="宋体" w:hint="eastAsia"/>
          <w:color w:val="000000"/>
          <w:spacing w:val="-6"/>
          <w:kern w:val="0"/>
          <w:sz w:val="32"/>
          <w:szCs w:val="32"/>
        </w:rPr>
        <w:t>4.参赛教师之间也进行相互观摩听课并打分，采取回避本学院的原则给其他参赛教师打分，取平均分作为参赛教师相互听课成绩。</w:t>
      </w:r>
    </w:p>
    <w:p w:rsidR="00391926" w:rsidRPr="002B63D5" w:rsidRDefault="00391926" w:rsidP="00391926">
      <w:pPr>
        <w:widowControl/>
        <w:spacing w:line="560" w:lineRule="exact"/>
        <w:ind w:firstLineChars="200" w:firstLine="616"/>
        <w:jc w:val="left"/>
        <w:rPr>
          <w:rFonts w:ascii="宋体" w:eastAsia="宋体" w:hAnsi="宋体" w:cs="宋体"/>
          <w:kern w:val="0"/>
          <w:sz w:val="24"/>
          <w:szCs w:val="24"/>
        </w:rPr>
      </w:pPr>
      <w:r w:rsidRPr="002B63D5">
        <w:rPr>
          <w:rFonts w:ascii="仿宋_GB2312" w:eastAsia="仿宋_GB2312" w:hAnsi="宋体" w:cs="宋体" w:hint="eastAsia"/>
          <w:color w:val="000000"/>
          <w:spacing w:val="-6"/>
          <w:kern w:val="0"/>
          <w:sz w:val="32"/>
          <w:szCs w:val="32"/>
        </w:rPr>
        <w:t>5.决赛现场打分，采取去掉一个最高分、去掉一个最低分取平均分的方法进行综合评定。</w:t>
      </w:r>
    </w:p>
    <w:p w:rsidR="00391926" w:rsidRPr="002B63D5" w:rsidRDefault="00391926" w:rsidP="00391926">
      <w:pPr>
        <w:widowControl/>
        <w:spacing w:line="560" w:lineRule="exact"/>
        <w:ind w:firstLineChars="200" w:firstLine="616"/>
        <w:jc w:val="left"/>
        <w:rPr>
          <w:rFonts w:ascii="宋体" w:eastAsia="宋体" w:hAnsi="宋体" w:cs="宋体"/>
          <w:kern w:val="0"/>
          <w:sz w:val="24"/>
          <w:szCs w:val="24"/>
        </w:rPr>
      </w:pPr>
      <w:r w:rsidRPr="002B63D5">
        <w:rPr>
          <w:rFonts w:ascii="仿宋_GB2312" w:eastAsia="仿宋_GB2312" w:hAnsi="宋体" w:cs="宋体" w:hint="eastAsia"/>
          <w:color w:val="000000"/>
          <w:spacing w:val="-6"/>
          <w:kern w:val="0"/>
          <w:sz w:val="32"/>
          <w:szCs w:val="32"/>
        </w:rPr>
        <w:t>6.教务处按各项比例汇总教师得分，公布名次。</w:t>
      </w:r>
    </w:p>
    <w:p w:rsidR="00391926" w:rsidRPr="002B63D5" w:rsidRDefault="00391926" w:rsidP="00391926">
      <w:pPr>
        <w:widowControl/>
        <w:spacing w:line="560" w:lineRule="exact"/>
        <w:ind w:firstLineChars="200" w:firstLine="618"/>
        <w:jc w:val="left"/>
        <w:rPr>
          <w:rFonts w:ascii="宋体" w:eastAsia="宋体" w:hAnsi="宋体" w:cs="宋体"/>
          <w:kern w:val="0"/>
          <w:sz w:val="24"/>
          <w:szCs w:val="24"/>
        </w:rPr>
      </w:pPr>
      <w:r w:rsidRPr="002B63D5">
        <w:rPr>
          <w:rFonts w:ascii="仿宋_GB2312" w:eastAsia="仿宋_GB2312" w:hAnsi="宋体" w:cs="宋体" w:hint="eastAsia"/>
          <w:b/>
          <w:color w:val="000000"/>
          <w:spacing w:val="-6"/>
          <w:kern w:val="0"/>
          <w:sz w:val="32"/>
          <w:szCs w:val="32"/>
        </w:rPr>
        <w:t>三、荣誉与奖励</w:t>
      </w:r>
    </w:p>
    <w:p w:rsidR="00391926" w:rsidRPr="002B63D5" w:rsidRDefault="00391926" w:rsidP="00391926">
      <w:pPr>
        <w:widowControl/>
        <w:spacing w:line="560" w:lineRule="exact"/>
        <w:ind w:firstLineChars="200" w:firstLine="616"/>
        <w:jc w:val="left"/>
        <w:rPr>
          <w:rFonts w:ascii="宋体" w:eastAsia="宋体" w:hAnsi="宋体" w:cs="宋体"/>
          <w:kern w:val="0"/>
          <w:sz w:val="24"/>
          <w:szCs w:val="24"/>
        </w:rPr>
      </w:pPr>
      <w:r w:rsidRPr="002B63D5">
        <w:rPr>
          <w:rFonts w:ascii="仿宋_GB2312" w:eastAsia="仿宋_GB2312" w:hAnsi="宋体" w:cs="宋体" w:hint="eastAsia"/>
          <w:color w:val="000000"/>
          <w:spacing w:val="-6"/>
          <w:kern w:val="0"/>
          <w:sz w:val="32"/>
          <w:szCs w:val="32"/>
        </w:rPr>
        <w:t>1.比赛设一、二、三等奖和优秀奖，按学科大类分组，每组一等奖1名、二等奖2名、三等奖3名，其他教师为优秀奖，若出现名次并列，采取增加高奖项、减少低奖项名额的办法。学校将对获奖人员进行表彰，颁发获奖证书和奖金。</w:t>
      </w:r>
    </w:p>
    <w:p w:rsidR="00391926" w:rsidRPr="002B63D5" w:rsidRDefault="00391926" w:rsidP="00391926">
      <w:pPr>
        <w:widowControl/>
        <w:spacing w:line="560" w:lineRule="exact"/>
        <w:ind w:firstLineChars="200" w:firstLine="616"/>
        <w:jc w:val="left"/>
        <w:rPr>
          <w:rFonts w:ascii="宋体" w:eastAsia="宋体" w:hAnsi="宋体" w:cs="宋体"/>
          <w:kern w:val="0"/>
          <w:sz w:val="24"/>
          <w:szCs w:val="24"/>
        </w:rPr>
      </w:pPr>
      <w:r w:rsidRPr="002B63D5">
        <w:rPr>
          <w:rFonts w:ascii="仿宋_GB2312" w:eastAsia="仿宋_GB2312" w:hAnsi="宋体" w:cs="宋体" w:hint="eastAsia"/>
          <w:color w:val="000000"/>
          <w:spacing w:val="-6"/>
          <w:kern w:val="0"/>
          <w:sz w:val="32"/>
          <w:szCs w:val="32"/>
        </w:rPr>
        <w:t>2.获奖情况将记入教师教学档案。</w:t>
      </w:r>
    </w:p>
    <w:p w:rsidR="00391926" w:rsidRPr="002B63D5" w:rsidRDefault="00391926" w:rsidP="00391926">
      <w:pPr>
        <w:widowControl/>
        <w:spacing w:line="560" w:lineRule="exact"/>
        <w:ind w:firstLineChars="200" w:firstLine="618"/>
        <w:jc w:val="left"/>
        <w:rPr>
          <w:rFonts w:ascii="宋体" w:eastAsia="宋体" w:hAnsi="宋体" w:cs="宋体"/>
          <w:kern w:val="0"/>
          <w:sz w:val="24"/>
          <w:szCs w:val="24"/>
        </w:rPr>
      </w:pPr>
      <w:r w:rsidRPr="002B63D5">
        <w:rPr>
          <w:rFonts w:ascii="仿宋_GB2312" w:eastAsia="仿宋_GB2312" w:hAnsi="宋体" w:cs="宋体" w:hint="eastAsia"/>
          <w:b/>
          <w:color w:val="000000"/>
          <w:spacing w:val="-6"/>
          <w:kern w:val="0"/>
          <w:sz w:val="32"/>
          <w:szCs w:val="32"/>
        </w:rPr>
        <w:t>四、其他</w:t>
      </w:r>
    </w:p>
    <w:p w:rsidR="00391926" w:rsidRPr="002B63D5" w:rsidRDefault="00391926" w:rsidP="00391926">
      <w:pPr>
        <w:widowControl/>
        <w:spacing w:line="560" w:lineRule="exact"/>
        <w:ind w:firstLineChars="200" w:firstLine="616"/>
        <w:jc w:val="left"/>
        <w:rPr>
          <w:rFonts w:ascii="宋体" w:eastAsia="宋体" w:hAnsi="宋体" w:cs="宋体"/>
          <w:kern w:val="0"/>
          <w:sz w:val="24"/>
          <w:szCs w:val="24"/>
        </w:rPr>
      </w:pPr>
      <w:r w:rsidRPr="002B63D5">
        <w:rPr>
          <w:rFonts w:ascii="仿宋_GB2312" w:eastAsia="仿宋_GB2312" w:hAnsi="宋体" w:cs="宋体" w:hint="eastAsia"/>
          <w:color w:val="000000"/>
          <w:spacing w:val="-6"/>
          <w:kern w:val="0"/>
          <w:sz w:val="32"/>
          <w:szCs w:val="32"/>
        </w:rPr>
        <w:t>1.本办法由教务处负责解释。</w:t>
      </w:r>
    </w:p>
    <w:p w:rsidR="00391926" w:rsidRPr="002B63D5" w:rsidRDefault="00391926" w:rsidP="00391926">
      <w:pPr>
        <w:widowControl/>
        <w:spacing w:line="580" w:lineRule="exact"/>
        <w:ind w:firstLineChars="200" w:firstLine="616"/>
        <w:jc w:val="left"/>
        <w:rPr>
          <w:rFonts w:ascii="宋体" w:eastAsia="宋体" w:hAnsi="宋体" w:cs="宋体" w:hint="eastAsia"/>
          <w:kern w:val="0"/>
          <w:sz w:val="24"/>
          <w:szCs w:val="24"/>
        </w:rPr>
      </w:pPr>
      <w:bookmarkStart w:id="0" w:name="_GoBack"/>
      <w:bookmarkEnd w:id="0"/>
      <w:r w:rsidRPr="002B63D5">
        <w:rPr>
          <w:rFonts w:ascii="仿宋_GB2312" w:eastAsia="仿宋_GB2312" w:hAnsi="宋体" w:cs="宋体" w:hint="eastAsia"/>
          <w:color w:val="000000"/>
          <w:spacing w:val="-6"/>
          <w:kern w:val="0"/>
          <w:sz w:val="32"/>
          <w:szCs w:val="32"/>
        </w:rPr>
        <w:t>2.本办法自公布之日起施行。</w:t>
      </w:r>
    </w:p>
    <w:p w:rsidR="002B63D5" w:rsidRPr="002B63D5" w:rsidRDefault="00391926" w:rsidP="00391926">
      <w:pPr>
        <w:widowControl/>
        <w:spacing w:line="560" w:lineRule="exact"/>
        <w:jc w:val="left"/>
        <w:rPr>
          <w:rFonts w:ascii="Arial" w:eastAsia="宋体" w:hAnsi="Arial" w:cs="Arial"/>
          <w:vanish/>
          <w:kern w:val="0"/>
          <w:sz w:val="16"/>
          <w:szCs w:val="16"/>
        </w:rPr>
      </w:pPr>
      <w:r w:rsidRPr="002B63D5">
        <w:rPr>
          <w:rFonts w:ascii="Times New Roman" w:eastAsia="宋体" w:hAnsi="Times New Roman" w:cs="Times New Roman"/>
          <w:kern w:val="0"/>
          <w:sz w:val="24"/>
          <w:szCs w:val="24"/>
        </w:rPr>
        <w:t> </w:t>
      </w:r>
    </w:p>
    <w:p w:rsidR="006B7ECC" w:rsidRDefault="006B7ECC"/>
    <w:sectPr w:rsidR="006B7E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208" w:rsidRDefault="00A27208" w:rsidP="002B63D5">
      <w:r>
        <w:separator/>
      </w:r>
    </w:p>
  </w:endnote>
  <w:endnote w:type="continuationSeparator" w:id="0">
    <w:p w:rsidR="00A27208" w:rsidRDefault="00A27208" w:rsidP="002B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New Roman’">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208" w:rsidRDefault="00A27208" w:rsidP="002B63D5">
      <w:r>
        <w:separator/>
      </w:r>
    </w:p>
  </w:footnote>
  <w:footnote w:type="continuationSeparator" w:id="0">
    <w:p w:rsidR="00A27208" w:rsidRDefault="00A27208" w:rsidP="002B6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63D5"/>
    <w:rsid w:val="002B63D5"/>
    <w:rsid w:val="00391926"/>
    <w:rsid w:val="006B7ECC"/>
    <w:rsid w:val="00A27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C72FD7-BB6A-4F08-ADBF-EC02B98B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semiHidden/>
    <w:unhideWhenUsed/>
    <w:rsid w:val="002B63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63D5"/>
    <w:rPr>
      <w:sz w:val="18"/>
      <w:szCs w:val="18"/>
    </w:rPr>
  </w:style>
  <w:style w:type="paragraph" w:styleId="a4">
    <w:name w:val="footer"/>
    <w:basedOn w:val="a"/>
    <w:link w:val="Char0"/>
    <w:uiPriority w:val="99"/>
    <w:semiHidden/>
    <w:unhideWhenUsed/>
    <w:rsid w:val="002B63D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B63D5"/>
    <w:rPr>
      <w:sz w:val="18"/>
      <w:szCs w:val="18"/>
    </w:rPr>
  </w:style>
  <w:style w:type="paragraph" w:styleId="z-">
    <w:name w:val="HTML Top of Form"/>
    <w:basedOn w:val="a"/>
    <w:next w:val="a"/>
    <w:link w:val="z-Char"/>
    <w:hidden/>
    <w:uiPriority w:val="99"/>
    <w:semiHidden/>
    <w:unhideWhenUsed/>
    <w:rsid w:val="002B63D5"/>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2B63D5"/>
    <w:rPr>
      <w:rFonts w:ascii="Arial" w:eastAsia="宋体" w:hAnsi="Arial" w:cs="Arial"/>
      <w:vanish/>
      <w:kern w:val="0"/>
      <w:sz w:val="16"/>
      <w:szCs w:val="16"/>
    </w:rPr>
  </w:style>
  <w:style w:type="paragraph" w:styleId="a5">
    <w:name w:val="Normal (Web)"/>
    <w:basedOn w:val="a"/>
    <w:uiPriority w:val="99"/>
    <w:semiHidden/>
    <w:unhideWhenUsed/>
    <w:rsid w:val="002B63D5"/>
    <w:pPr>
      <w:widowControl/>
      <w:spacing w:before="100" w:beforeAutospacing="1" w:after="100" w:afterAutospacing="1"/>
      <w:jc w:val="left"/>
    </w:pPr>
    <w:rPr>
      <w:rFonts w:ascii="宋体" w:eastAsia="宋体" w:hAnsi="宋体" w:cs="宋体"/>
      <w:kern w:val="0"/>
      <w:sz w:val="24"/>
      <w:szCs w:val="24"/>
    </w:rPr>
  </w:style>
  <w:style w:type="paragraph" w:styleId="z-0">
    <w:name w:val="HTML Bottom of Form"/>
    <w:basedOn w:val="a"/>
    <w:next w:val="a"/>
    <w:link w:val="z-Char0"/>
    <w:hidden/>
    <w:uiPriority w:val="99"/>
    <w:semiHidden/>
    <w:unhideWhenUsed/>
    <w:rsid w:val="002B63D5"/>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2B63D5"/>
    <w:rPr>
      <w:rFonts w:ascii="Arial" w:eastAsia="宋体" w:hAnsi="Arial" w:cs="Arial"/>
      <w:vanish/>
      <w:kern w:val="0"/>
      <w:sz w:val="16"/>
      <w:szCs w:val="16"/>
    </w:rPr>
  </w:style>
  <w:style w:type="paragraph" w:styleId="a6">
    <w:name w:val="Date"/>
    <w:basedOn w:val="a"/>
    <w:next w:val="a"/>
    <w:link w:val="Char1"/>
    <w:uiPriority w:val="99"/>
    <w:semiHidden/>
    <w:unhideWhenUsed/>
    <w:rsid w:val="00391926"/>
    <w:pPr>
      <w:ind w:leftChars="2500" w:left="100"/>
    </w:pPr>
  </w:style>
  <w:style w:type="character" w:customStyle="1" w:styleId="Char1">
    <w:name w:val="日期 Char"/>
    <w:basedOn w:val="a0"/>
    <w:link w:val="a6"/>
    <w:uiPriority w:val="99"/>
    <w:semiHidden/>
    <w:rsid w:val="00391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900294">
      <w:bodyDiv w:val="1"/>
      <w:marLeft w:val="0"/>
      <w:marRight w:val="0"/>
      <w:marTop w:val="0"/>
      <w:marBottom w:val="0"/>
      <w:divBdr>
        <w:top w:val="none" w:sz="0" w:space="0" w:color="auto"/>
        <w:left w:val="none" w:sz="0" w:space="0" w:color="auto"/>
        <w:bottom w:val="none" w:sz="0" w:space="0" w:color="auto"/>
        <w:right w:val="none" w:sz="0" w:space="0" w:color="auto"/>
      </w:divBdr>
      <w:divsChild>
        <w:div w:id="167018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252</Words>
  <Characters>1442</Characters>
  <Application>Microsoft Office Word</Application>
  <DocSecurity>0</DocSecurity>
  <Lines>12</Lines>
  <Paragraphs>3</Paragraphs>
  <ScaleCrop>false</ScaleCrop>
  <Company>微软中国</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4</cp:revision>
  <dcterms:created xsi:type="dcterms:W3CDTF">2015-04-09T03:00:00Z</dcterms:created>
  <dcterms:modified xsi:type="dcterms:W3CDTF">2016-12-07T09:02:00Z</dcterms:modified>
</cp:coreProperties>
</file>